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4AF6" w:rsidRDefault="009713A7" w:rsidP="009713A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 CYR" w:hAnsi="Times New Roman CYR" w:cs="Times New Roman CYR"/>
          <w:b/>
          <w:noProof/>
          <w:sz w:val="18"/>
          <w:szCs w:val="18"/>
          <w:lang w:eastAsia="ru-RU"/>
        </w:rPr>
        <w:drawing>
          <wp:inline distT="0" distB="0" distL="0" distR="0">
            <wp:extent cx="6480175" cy="8907266"/>
            <wp:effectExtent l="19050" t="0" r="0" b="0"/>
            <wp:docPr id="3" name="Рисунок 3" descr="C:\Users\User\Pictures\2025-10-12 кал уч график\кал уч графи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5-10-12 кал уч график\кал уч график 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7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5B65" w:rsidRDefault="00705B65" w:rsidP="009C46BB">
      <w:pPr>
        <w:rPr>
          <w:b/>
          <w:bCs/>
          <w:sz w:val="24"/>
          <w:szCs w:val="24"/>
        </w:rPr>
        <w:sectPr w:rsidR="00705B65" w:rsidSect="000F69AA">
          <w:footerReference w:type="default" r:id="rId9"/>
          <w:pgSz w:w="11906" w:h="16838"/>
          <w:pgMar w:top="709" w:right="850" w:bottom="1134" w:left="851" w:header="708" w:footer="708" w:gutter="0"/>
          <w:cols w:space="708"/>
          <w:docGrid w:linePitch="360"/>
        </w:sectPr>
      </w:pPr>
    </w:p>
    <w:p w:rsidR="00705B65" w:rsidRPr="009D0A01" w:rsidRDefault="009713A7" w:rsidP="009713A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</w:t>
      </w:r>
      <w:r w:rsidR="00705B65" w:rsidRPr="009D0A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Пояснительная записка к </w:t>
      </w:r>
      <w:r w:rsidR="00705B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календарному </w:t>
      </w:r>
      <w:r w:rsidR="00705B65" w:rsidRPr="009D0A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учебному графику</w:t>
      </w:r>
    </w:p>
    <w:p w:rsidR="00705B65" w:rsidRPr="009D0A01" w:rsidRDefault="00705B65" w:rsidP="009C46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C46BB" w:rsidRPr="009C46BB" w:rsidRDefault="00BE098A" w:rsidP="009C46BB">
      <w:pPr>
        <w:tabs>
          <w:tab w:val="left" w:pos="5856"/>
        </w:tabs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705B65" w:rsidRPr="009D0A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алендарный учебный график является локальным нормативным документом, регламентирующим общие требования к организации образовательного процесса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D70D40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D70D40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705B65" w:rsidRPr="009D0A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учебном году в </w:t>
      </w:r>
      <w:r w:rsidR="009C46BB">
        <w:rPr>
          <w:rFonts w:ascii="Times New Roman" w:hAnsi="Times New Roman" w:cs="Times New Roman"/>
          <w:sz w:val="24"/>
          <w:szCs w:val="24"/>
        </w:rPr>
        <w:t>дошкольной группе.</w:t>
      </w:r>
    </w:p>
    <w:p w:rsidR="00705B65" w:rsidRPr="009D0A01" w:rsidRDefault="00BE098A" w:rsidP="00705B65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705B65" w:rsidRPr="009D0A01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алендарный учебный график разработан в соответствии с:</w:t>
      </w:r>
    </w:p>
    <w:p w:rsidR="00705B65" w:rsidRDefault="00E624B7" w:rsidP="00705B65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 Законом «</w:t>
      </w:r>
      <w:r w:rsidR="00705B65" w:rsidRPr="009D0A01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образовании в Российской Федерации» от 21 декабря 2012 года № 273 - ФЗ;</w:t>
      </w:r>
    </w:p>
    <w:p w:rsidR="00705B65" w:rsidRDefault="00705B65" w:rsidP="00705B65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A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СанПиН </w:t>
      </w:r>
      <w:r w:rsidR="00BE098A">
        <w:rPr>
          <w:rFonts w:ascii="Times New Roman" w:eastAsia="Times New Roman" w:hAnsi="Times New Roman" w:cs="Times New Roman"/>
          <w:sz w:val="24"/>
          <w:szCs w:val="24"/>
          <w:lang w:eastAsia="ru-RU"/>
        </w:rPr>
        <w:t>1.2.3685</w:t>
      </w:r>
      <w:r w:rsidR="009C46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-21</w:t>
      </w:r>
      <w:r w:rsidRPr="009D0A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BE098A">
        <w:rPr>
          <w:rFonts w:ascii="Times New Roman" w:eastAsia="Times New Roman" w:hAnsi="Times New Roman" w:cs="Times New Roman"/>
          <w:sz w:val="24"/>
          <w:szCs w:val="24"/>
          <w:lang w:eastAsia="ru-RU"/>
        </w:rPr>
        <w:t>Гигиенические нормативы и требования к обеспечению безопасности и (или) безвредности для человека факторов среды обитания</w:t>
      </w:r>
      <w:r w:rsidRPr="009D0A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утв. Постановлением </w:t>
      </w:r>
      <w:r w:rsidR="00BE09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Главного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государственного санитарного врача РФ от</w:t>
      </w:r>
      <w:r w:rsidR="00BE09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28</w:t>
      </w:r>
      <w:r w:rsidRPr="009D0A01">
        <w:rPr>
          <w:rFonts w:ascii="Times New Roman" w:eastAsia="Times New Roman" w:hAnsi="Times New Roman" w:cs="Times New Roman"/>
          <w:sz w:val="24"/>
          <w:szCs w:val="24"/>
          <w:lang w:eastAsia="ru-RU"/>
        </w:rPr>
        <w:t>.0</w:t>
      </w:r>
      <w:r w:rsidR="00BE098A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9D0A01">
        <w:rPr>
          <w:rFonts w:ascii="Times New Roman" w:eastAsia="Times New Roman" w:hAnsi="Times New Roman" w:cs="Times New Roman"/>
          <w:sz w:val="24"/>
          <w:szCs w:val="24"/>
          <w:lang w:eastAsia="ru-RU"/>
        </w:rPr>
        <w:t>.20</w:t>
      </w:r>
      <w:r w:rsidR="00BE09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21 </w:t>
      </w:r>
      <w:r w:rsidRPr="009D0A01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2</w:t>
      </w:r>
      <w:r w:rsidR="00BE09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</w:t>
      </w:r>
      <w:r w:rsidRPr="009D0A0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D0627" w:rsidRDefault="009C46BB" w:rsidP="00705B65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Уставом МБ</w:t>
      </w:r>
      <w:r w:rsidR="00CD0627">
        <w:rPr>
          <w:rFonts w:ascii="Times New Roman" w:eastAsia="Times New Roman" w:hAnsi="Times New Roman" w:cs="Times New Roman"/>
          <w:sz w:val="24"/>
          <w:szCs w:val="24"/>
          <w:lang w:eastAsia="ru-RU"/>
        </w:rPr>
        <w:t>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«СОШ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с.Средн</w:t>
      </w:r>
      <w:r w:rsidR="00237297">
        <w:rPr>
          <w:rFonts w:ascii="Times New Roman" w:eastAsia="Times New Roman" w:hAnsi="Times New Roman" w:cs="Times New Roman"/>
          <w:sz w:val="24"/>
          <w:szCs w:val="24"/>
          <w:lang w:eastAsia="ru-RU"/>
        </w:rPr>
        <w:t>ийКумор</w:t>
      </w:r>
      <w:proofErr w:type="spellEnd"/>
      <w:r w:rsidR="002372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</w:p>
    <w:p w:rsidR="00705B65" w:rsidRPr="009D0A01" w:rsidRDefault="00CD0627" w:rsidP="00705B65">
      <w:pPr>
        <w:tabs>
          <w:tab w:val="left" w:pos="284"/>
        </w:tabs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705B65" w:rsidRPr="009D0A01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705B65" w:rsidRPr="009D0A01" w:rsidRDefault="00CD0627" w:rsidP="00705B65">
      <w:pPr>
        <w:tabs>
          <w:tab w:val="left" w:pos="284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</w:t>
      </w:r>
      <w:r w:rsidR="00705B65" w:rsidRPr="009D0A0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календарного учебного графика включает в себя следующее:</w:t>
      </w:r>
    </w:p>
    <w:p w:rsidR="00705B65" w:rsidRPr="009D0A01" w:rsidRDefault="00237297" w:rsidP="00705B65">
      <w:pPr>
        <w:tabs>
          <w:tab w:val="left" w:pos="284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режим работы</w:t>
      </w:r>
      <w:r w:rsidR="00705B65" w:rsidRPr="009D0A0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05B65" w:rsidRDefault="00705B65" w:rsidP="00705B65">
      <w:pPr>
        <w:tabs>
          <w:tab w:val="left" w:pos="284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A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учебного года (начало и окончание);</w:t>
      </w:r>
    </w:p>
    <w:p w:rsidR="00705B65" w:rsidRPr="009D0A01" w:rsidRDefault="00705B65" w:rsidP="00705B65">
      <w:pPr>
        <w:tabs>
          <w:tab w:val="left" w:pos="284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A01">
        <w:rPr>
          <w:rFonts w:ascii="Times New Roman" w:eastAsia="Times New Roman" w:hAnsi="Times New Roman" w:cs="Times New Roman"/>
          <w:sz w:val="24"/>
          <w:szCs w:val="24"/>
          <w:lang w:eastAsia="ru-RU"/>
        </w:rPr>
        <w:t>- сроки проведения каникул, их начало и окончание;</w:t>
      </w:r>
    </w:p>
    <w:p w:rsidR="00705B65" w:rsidRPr="009D0A01" w:rsidRDefault="00705B65" w:rsidP="00705B65">
      <w:pPr>
        <w:tabs>
          <w:tab w:val="left" w:pos="284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A01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праздничные дни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(нерабочие дни)</w:t>
      </w:r>
      <w:r w:rsidRPr="009D0A0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05B65" w:rsidRDefault="00705B65" w:rsidP="00705B65">
      <w:pPr>
        <w:tabs>
          <w:tab w:val="left" w:pos="284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</w:t>
      </w:r>
      <w:r w:rsidRPr="00B268DB">
        <w:rPr>
          <w:rFonts w:ascii="Times New Roman" w:hAnsi="Times New Roman" w:cs="Times New Roman"/>
          <w:sz w:val="24"/>
          <w:szCs w:val="24"/>
        </w:rPr>
        <w:t>егламентирование образовательного процесса на учебный год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05B65" w:rsidRDefault="00705B65" w:rsidP="00705B65">
      <w:pPr>
        <w:tabs>
          <w:tab w:val="left" w:pos="284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л</w:t>
      </w:r>
      <w:r w:rsidRPr="00B268DB">
        <w:rPr>
          <w:rFonts w:ascii="Times New Roman" w:hAnsi="Times New Roman" w:cs="Times New Roman"/>
          <w:sz w:val="24"/>
          <w:szCs w:val="24"/>
        </w:rPr>
        <w:t>етний оздоровительный период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05B65" w:rsidRDefault="00705B65" w:rsidP="00705B65">
      <w:pPr>
        <w:tabs>
          <w:tab w:val="left" w:pos="284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</w:t>
      </w:r>
      <w:r w:rsidRPr="00B268DB">
        <w:rPr>
          <w:rFonts w:ascii="Times New Roman" w:hAnsi="Times New Roman" w:cs="Times New Roman"/>
          <w:sz w:val="24"/>
          <w:szCs w:val="24"/>
        </w:rPr>
        <w:t>оличество возрастных групп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05B65" w:rsidRDefault="00705B65" w:rsidP="00705B65">
      <w:pPr>
        <w:tabs>
          <w:tab w:val="left" w:pos="284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Pr="00B268DB">
        <w:rPr>
          <w:rFonts w:ascii="Times New Roman" w:hAnsi="Times New Roman" w:cs="Times New Roman"/>
          <w:sz w:val="24"/>
          <w:szCs w:val="24"/>
        </w:rPr>
        <w:t>родолжительность учебных недель</w:t>
      </w:r>
      <w:r>
        <w:rPr>
          <w:rFonts w:ascii="Times New Roman" w:hAnsi="Times New Roman" w:cs="Times New Roman"/>
          <w:sz w:val="24"/>
          <w:szCs w:val="24"/>
        </w:rPr>
        <w:t xml:space="preserve"> (по кварталам);</w:t>
      </w:r>
    </w:p>
    <w:p w:rsidR="00705B65" w:rsidRDefault="00705B65" w:rsidP="00705B65">
      <w:pPr>
        <w:tabs>
          <w:tab w:val="left" w:pos="284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B268DB">
        <w:rPr>
          <w:rFonts w:ascii="Times New Roman" w:hAnsi="Times New Roman" w:cs="Times New Roman"/>
          <w:sz w:val="24"/>
          <w:szCs w:val="24"/>
        </w:rPr>
        <w:t>родолжительность учебной недели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05B65" w:rsidRDefault="00705B65" w:rsidP="00705B65">
      <w:pPr>
        <w:spacing w:after="0" w:line="240" w:lineRule="auto"/>
        <w:ind w:left="-108" w:right="-1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-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B268DB">
        <w:rPr>
          <w:rFonts w:ascii="Times New Roman" w:hAnsi="Times New Roman" w:cs="Times New Roman"/>
          <w:sz w:val="24"/>
          <w:szCs w:val="24"/>
        </w:rPr>
        <w:t>бъем недельной образовательной на</w:t>
      </w:r>
      <w:r w:rsidR="00D54CD6">
        <w:rPr>
          <w:rFonts w:ascii="Times New Roman" w:hAnsi="Times New Roman" w:cs="Times New Roman"/>
          <w:sz w:val="24"/>
          <w:szCs w:val="24"/>
        </w:rPr>
        <w:t xml:space="preserve">грузки </w:t>
      </w:r>
      <w:r>
        <w:rPr>
          <w:rFonts w:ascii="Times New Roman" w:hAnsi="Times New Roman" w:cs="Times New Roman"/>
          <w:sz w:val="24"/>
          <w:szCs w:val="24"/>
        </w:rPr>
        <w:t>ОД;</w:t>
      </w:r>
    </w:p>
    <w:p w:rsidR="00705B65" w:rsidRDefault="00705B65" w:rsidP="00705B65">
      <w:pPr>
        <w:spacing w:after="0" w:line="240" w:lineRule="auto"/>
        <w:ind w:left="-108" w:right="-108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-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E624B7">
        <w:rPr>
          <w:rFonts w:ascii="Times New Roman" w:hAnsi="Times New Roman" w:cs="Times New Roman"/>
          <w:sz w:val="24"/>
          <w:szCs w:val="24"/>
        </w:rPr>
        <w:t xml:space="preserve">родолжительность </w:t>
      </w:r>
      <w:r w:rsidRPr="00B268DB">
        <w:rPr>
          <w:rFonts w:ascii="Times New Roman" w:hAnsi="Times New Roman" w:cs="Times New Roman"/>
          <w:sz w:val="24"/>
          <w:szCs w:val="24"/>
        </w:rPr>
        <w:t>ОД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;</w:t>
      </w:r>
    </w:p>
    <w:p w:rsidR="00705B65" w:rsidRDefault="00705B65" w:rsidP="00705B65">
      <w:pPr>
        <w:spacing w:after="0" w:line="240" w:lineRule="auto"/>
        <w:ind w:left="-108" w:right="-1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-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853096">
        <w:rPr>
          <w:rFonts w:ascii="Times New Roman" w:hAnsi="Times New Roman" w:cs="Times New Roman"/>
          <w:sz w:val="24"/>
          <w:szCs w:val="24"/>
        </w:rPr>
        <w:t>аксимально допустимый объем образовательной нагрузки в первой половине дня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05B65" w:rsidRDefault="00705B65" w:rsidP="00705B65">
      <w:pPr>
        <w:spacing w:after="0" w:line="240" w:lineRule="auto"/>
        <w:ind w:left="-108" w:right="-1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- </w:t>
      </w:r>
      <w:r w:rsidRPr="00853096">
        <w:rPr>
          <w:rFonts w:ascii="Times New Roman" w:hAnsi="Times New Roman" w:cs="Times New Roman"/>
          <w:sz w:val="24"/>
          <w:szCs w:val="24"/>
        </w:rPr>
        <w:t>максимально допустимый объем образовательной нагрузки во второй половине дня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05B65" w:rsidRPr="00853096" w:rsidRDefault="00705B65" w:rsidP="00705B65">
      <w:pPr>
        <w:spacing w:after="0" w:line="240" w:lineRule="auto"/>
        <w:ind w:left="-108" w:right="-1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- </w:t>
      </w:r>
      <w:r w:rsidRPr="0085309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дополнительные образовательные услуги(бесплатные)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</w:t>
      </w:r>
      <w:r w:rsidRPr="0085309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продолжительность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705B65" w:rsidRPr="009D0A01" w:rsidRDefault="00E91D90" w:rsidP="00705B65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705B65" w:rsidRPr="009D0A01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алендарный учебный график обсуждается и принимается педагогическим советом и ут</w:t>
      </w:r>
      <w:r w:rsidR="00D54CD6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верждается приказом директора школы</w:t>
      </w:r>
      <w:r w:rsidR="00705B65" w:rsidRPr="009D0A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начала учебного года. Вс</w:t>
      </w:r>
      <w:r w:rsidR="00CD06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изменения, вносимые в </w:t>
      </w:r>
      <w:r w:rsidR="00705B65" w:rsidRPr="009D0A0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календарный учебный график у</w:t>
      </w:r>
      <w:r w:rsidR="00D54CD6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тверждаются приказом директора</w:t>
      </w:r>
      <w:r w:rsidR="00705B65" w:rsidRPr="009D0A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доводится до всех участников образовательного процесса.</w:t>
      </w:r>
    </w:p>
    <w:p w:rsidR="00705B65" w:rsidRPr="009D0A01" w:rsidRDefault="00D54CD6" w:rsidP="00705B65">
      <w:pPr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Дошкольная группа</w:t>
      </w:r>
      <w:r w:rsidR="00705B65" w:rsidRPr="009D0A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установленном законодательством Российской Федерации порядке несет ответственность за реализацию в полном объеме образовательных пр</w:t>
      </w:r>
      <w:r w:rsidR="00CD06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ограмм в соответствии с </w:t>
      </w:r>
      <w:r w:rsidR="00705B65" w:rsidRPr="009D0A0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календарным учебным графиком.</w:t>
      </w:r>
    </w:p>
    <w:p w:rsidR="00705B65" w:rsidRPr="009D0A01" w:rsidRDefault="00705B65" w:rsidP="00705B65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5B65" w:rsidRPr="009D0A01" w:rsidRDefault="00705B65" w:rsidP="00705B65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5B65" w:rsidRPr="009D0A01" w:rsidRDefault="00705B65" w:rsidP="00705B65">
      <w:pPr>
        <w:spacing w:after="0" w:line="240" w:lineRule="auto"/>
        <w:ind w:left="-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5B65" w:rsidRDefault="00705B65" w:rsidP="00705B65">
      <w:pPr>
        <w:jc w:val="center"/>
        <w:rPr>
          <w:b/>
          <w:bCs/>
          <w:sz w:val="24"/>
          <w:szCs w:val="24"/>
        </w:rPr>
      </w:pPr>
    </w:p>
    <w:p w:rsidR="00E624B7" w:rsidRDefault="00E624B7" w:rsidP="00781220">
      <w:pPr>
        <w:ind w:left="567"/>
        <w:jc w:val="center"/>
        <w:rPr>
          <w:b/>
          <w:bCs/>
          <w:sz w:val="24"/>
          <w:szCs w:val="24"/>
        </w:rPr>
      </w:pPr>
    </w:p>
    <w:p w:rsidR="001D572E" w:rsidRDefault="001D572E" w:rsidP="00E91D90">
      <w:pPr>
        <w:rPr>
          <w:b/>
          <w:bCs/>
          <w:sz w:val="24"/>
          <w:szCs w:val="24"/>
        </w:rPr>
      </w:pPr>
    </w:p>
    <w:p w:rsidR="00D70D40" w:rsidRDefault="00D70D40" w:rsidP="00D70D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0D40" w:rsidRDefault="00D70D40" w:rsidP="00D70D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0D40" w:rsidRDefault="00D70D40" w:rsidP="00D70D4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Календарный учебный график</w:t>
      </w:r>
    </w:p>
    <w:p w:rsidR="00D70D40" w:rsidRPr="00D54CD6" w:rsidRDefault="00D70D40" w:rsidP="00D70D40">
      <w:pPr>
        <w:tabs>
          <w:tab w:val="left" w:pos="5856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4CD6">
        <w:rPr>
          <w:rFonts w:ascii="Times New Roman" w:hAnsi="Times New Roman" w:cs="Times New Roman"/>
          <w:b/>
          <w:sz w:val="24"/>
          <w:szCs w:val="24"/>
        </w:rPr>
        <w:t>дошкольной группы филиала МБОУ</w:t>
      </w:r>
    </w:p>
    <w:p w:rsidR="00D70D40" w:rsidRPr="00D54CD6" w:rsidRDefault="00D70D40" w:rsidP="00D70D40">
      <w:pPr>
        <w:tabs>
          <w:tab w:val="left" w:pos="5856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4CD6">
        <w:rPr>
          <w:rFonts w:ascii="Times New Roman" w:hAnsi="Times New Roman" w:cs="Times New Roman"/>
          <w:b/>
          <w:sz w:val="24"/>
          <w:szCs w:val="24"/>
        </w:rPr>
        <w:t xml:space="preserve"> «СОШ с. Средний </w:t>
      </w:r>
      <w:proofErr w:type="spellStart"/>
      <w:r w:rsidRPr="00D54CD6">
        <w:rPr>
          <w:rFonts w:ascii="Times New Roman" w:hAnsi="Times New Roman" w:cs="Times New Roman"/>
          <w:b/>
          <w:sz w:val="24"/>
          <w:szCs w:val="24"/>
        </w:rPr>
        <w:t>Кумор</w:t>
      </w:r>
      <w:proofErr w:type="spellEnd"/>
      <w:r w:rsidRPr="00D54CD6">
        <w:rPr>
          <w:rFonts w:ascii="Times New Roman" w:hAnsi="Times New Roman" w:cs="Times New Roman"/>
          <w:b/>
          <w:sz w:val="24"/>
          <w:szCs w:val="24"/>
        </w:rPr>
        <w:t xml:space="preserve">» - «НОШ </w:t>
      </w:r>
      <w:proofErr w:type="spellStart"/>
      <w:r w:rsidRPr="00D54CD6">
        <w:rPr>
          <w:rFonts w:ascii="Times New Roman" w:hAnsi="Times New Roman" w:cs="Times New Roman"/>
          <w:b/>
          <w:sz w:val="24"/>
          <w:szCs w:val="24"/>
        </w:rPr>
        <w:t>д.Нижний</w:t>
      </w:r>
      <w:proofErr w:type="spellEnd"/>
      <w:r w:rsidR="000944BA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r w:rsidRPr="00D54CD6">
        <w:rPr>
          <w:rFonts w:ascii="Times New Roman" w:hAnsi="Times New Roman" w:cs="Times New Roman"/>
          <w:b/>
          <w:sz w:val="24"/>
          <w:szCs w:val="24"/>
        </w:rPr>
        <w:t>Кумор»</w:t>
      </w:r>
    </w:p>
    <w:p w:rsidR="00D70D40" w:rsidRDefault="00D70D40" w:rsidP="00D70D4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на 2025-2026 учебный год</w:t>
      </w:r>
    </w:p>
    <w:p w:rsidR="00D70D40" w:rsidRPr="00D70D40" w:rsidRDefault="00D70D40" w:rsidP="00D70D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1"/>
        <w:tblW w:w="0" w:type="auto"/>
        <w:tblLayout w:type="fixed"/>
        <w:tblLook w:val="04A0" w:firstRow="1" w:lastRow="0" w:firstColumn="1" w:lastColumn="0" w:noHBand="0" w:noVBand="1"/>
      </w:tblPr>
      <w:tblGrid>
        <w:gridCol w:w="2441"/>
        <w:gridCol w:w="2747"/>
        <w:gridCol w:w="1400"/>
        <w:gridCol w:w="1347"/>
        <w:gridCol w:w="2747"/>
      </w:tblGrid>
      <w:tr w:rsidR="00D70D40" w:rsidRPr="00D70D40" w:rsidTr="002604A7">
        <w:tc>
          <w:tcPr>
            <w:tcW w:w="10682" w:type="dxa"/>
            <w:gridSpan w:val="5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70D40">
              <w:rPr>
                <w:rFonts w:cs="Times New Roman"/>
                <w:b/>
                <w:sz w:val="24"/>
                <w:szCs w:val="24"/>
              </w:rPr>
              <w:t xml:space="preserve">Содержание </w:t>
            </w:r>
          </w:p>
        </w:tc>
      </w:tr>
      <w:tr w:rsidR="00D70D40" w:rsidRPr="00D70D40" w:rsidTr="002604A7">
        <w:tc>
          <w:tcPr>
            <w:tcW w:w="2441" w:type="dxa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70D40">
              <w:rPr>
                <w:rFonts w:cs="Times New Roman"/>
                <w:b/>
                <w:sz w:val="24"/>
                <w:szCs w:val="24"/>
              </w:rPr>
              <w:t>Режим работы МБДОУ</w:t>
            </w:r>
          </w:p>
        </w:tc>
        <w:tc>
          <w:tcPr>
            <w:tcW w:w="8241" w:type="dxa"/>
            <w:gridSpan w:val="4"/>
          </w:tcPr>
          <w:p w:rsidR="00D70D40" w:rsidRPr="00D70D40" w:rsidRDefault="00D70D40" w:rsidP="00D70D40">
            <w:pPr>
              <w:numPr>
                <w:ilvl w:val="0"/>
                <w:numId w:val="3"/>
              </w:numPr>
              <w:spacing w:after="0" w:line="240" w:lineRule="auto"/>
              <w:ind w:left="360"/>
              <w:contextualSpacing/>
              <w:jc w:val="both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пятидневная рабочая неделя с двумя выходными в неделю: суббота и воскресенье;</w:t>
            </w:r>
          </w:p>
          <w:p w:rsidR="00D70D40" w:rsidRPr="00D70D40" w:rsidRDefault="00D70D40" w:rsidP="00D70D40">
            <w:pPr>
              <w:numPr>
                <w:ilvl w:val="0"/>
                <w:numId w:val="3"/>
              </w:numPr>
              <w:spacing w:after="0" w:line="240" w:lineRule="auto"/>
              <w:ind w:left="360"/>
              <w:contextualSpacing/>
              <w:jc w:val="both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 xml:space="preserve">часы работы (длительность работы Учреждения): </w:t>
            </w:r>
            <w:r w:rsidRPr="00D70D40">
              <w:rPr>
                <w:rFonts w:cs="Times New Roman"/>
                <w:sz w:val="24"/>
                <w:szCs w:val="24"/>
                <w:lang w:eastAsia="ru-RU"/>
              </w:rPr>
              <w:t>с 7.00 ч. до 17.30 ч.;</w:t>
            </w:r>
          </w:p>
          <w:p w:rsidR="00D70D40" w:rsidRPr="00D70D40" w:rsidRDefault="00D70D40" w:rsidP="00D70D40">
            <w:pPr>
              <w:numPr>
                <w:ilvl w:val="0"/>
                <w:numId w:val="3"/>
              </w:numPr>
              <w:spacing w:after="0" w:line="240" w:lineRule="auto"/>
              <w:ind w:left="360"/>
              <w:contextualSpacing/>
              <w:jc w:val="both"/>
              <w:rPr>
                <w:rFonts w:cs="Times New Roman"/>
                <w:sz w:val="24"/>
                <w:szCs w:val="24"/>
              </w:rPr>
            </w:pPr>
            <w:proofErr w:type="gramStart"/>
            <w:r w:rsidRPr="00D70D40">
              <w:rPr>
                <w:rFonts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D70D40">
              <w:rPr>
                <w:rFonts w:cs="Times New Roman"/>
                <w:sz w:val="24"/>
                <w:szCs w:val="24"/>
                <w:lang w:eastAsia="ru-RU"/>
              </w:rPr>
              <w:t xml:space="preserve"> предпраздничные и праздничные дни – согласно Трудового Кодекса РФ</w:t>
            </w:r>
          </w:p>
        </w:tc>
      </w:tr>
      <w:tr w:rsidR="00D70D40" w:rsidRPr="00D70D40" w:rsidTr="002604A7">
        <w:tc>
          <w:tcPr>
            <w:tcW w:w="2441" w:type="dxa"/>
            <w:vMerge w:val="restart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70D40">
              <w:rPr>
                <w:rFonts w:cs="Times New Roman"/>
                <w:b/>
                <w:sz w:val="24"/>
                <w:szCs w:val="24"/>
              </w:rPr>
              <w:t>Продолжительность учебного года</w:t>
            </w:r>
          </w:p>
        </w:tc>
        <w:tc>
          <w:tcPr>
            <w:tcW w:w="8241" w:type="dxa"/>
            <w:gridSpan w:val="4"/>
          </w:tcPr>
          <w:p w:rsidR="00D70D40" w:rsidRPr="00D70D40" w:rsidRDefault="00D70D40" w:rsidP="00D70D40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Начало учебного года 01.09.2025 г.</w:t>
            </w:r>
          </w:p>
        </w:tc>
      </w:tr>
      <w:tr w:rsidR="00D70D40" w:rsidRPr="00D70D40" w:rsidTr="002604A7">
        <w:tc>
          <w:tcPr>
            <w:tcW w:w="2441" w:type="dxa"/>
            <w:vMerge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8241" w:type="dxa"/>
            <w:gridSpan w:val="4"/>
          </w:tcPr>
          <w:p w:rsidR="00D70D40" w:rsidRPr="00D70D40" w:rsidRDefault="00D70D40" w:rsidP="00D70D40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 xml:space="preserve">Окончание учебного года 29.05.2026 г. </w:t>
            </w:r>
          </w:p>
        </w:tc>
      </w:tr>
      <w:tr w:rsidR="00D70D40" w:rsidRPr="00D70D40" w:rsidTr="002604A7">
        <w:tc>
          <w:tcPr>
            <w:tcW w:w="2441" w:type="dxa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70D40">
              <w:rPr>
                <w:rFonts w:cs="Times New Roman"/>
                <w:b/>
                <w:sz w:val="24"/>
                <w:szCs w:val="24"/>
              </w:rPr>
              <w:t>Сроки проведения каникул</w:t>
            </w:r>
          </w:p>
        </w:tc>
        <w:tc>
          <w:tcPr>
            <w:tcW w:w="8241" w:type="dxa"/>
            <w:gridSpan w:val="4"/>
          </w:tcPr>
          <w:p w:rsidR="00D70D40" w:rsidRPr="00D70D40" w:rsidRDefault="00D70D40" w:rsidP="00D70D40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с 31.12.2025 г. по 11.01.2026 г. – зимние каникулы (12 календарных дней)</w:t>
            </w:r>
          </w:p>
          <w:p w:rsidR="00D70D40" w:rsidRPr="00D70D40" w:rsidRDefault="00D70D40" w:rsidP="00D70D40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 xml:space="preserve">с 01.06.2026 г. по 31.08.2026 г. – летние каникулы (3 летних месяца) </w:t>
            </w:r>
          </w:p>
        </w:tc>
      </w:tr>
      <w:tr w:rsidR="00D70D40" w:rsidRPr="00D70D40" w:rsidTr="002604A7">
        <w:tc>
          <w:tcPr>
            <w:tcW w:w="2441" w:type="dxa"/>
            <w:vMerge w:val="restart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70D40">
              <w:rPr>
                <w:rFonts w:cs="Times New Roman"/>
                <w:b/>
                <w:sz w:val="24"/>
                <w:szCs w:val="24"/>
              </w:rPr>
              <w:t>Праздничные (выходные дни)</w:t>
            </w:r>
          </w:p>
        </w:tc>
        <w:tc>
          <w:tcPr>
            <w:tcW w:w="4147" w:type="dxa"/>
            <w:gridSpan w:val="2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Праздничные дни</w:t>
            </w:r>
          </w:p>
        </w:tc>
        <w:tc>
          <w:tcPr>
            <w:tcW w:w="4094" w:type="dxa"/>
            <w:gridSpan w:val="2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Периоды и продолжительность выходных</w:t>
            </w:r>
          </w:p>
        </w:tc>
      </w:tr>
      <w:tr w:rsidR="00D70D40" w:rsidRPr="00D70D40" w:rsidTr="002604A7">
        <w:tc>
          <w:tcPr>
            <w:tcW w:w="2441" w:type="dxa"/>
            <w:vMerge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4147" w:type="dxa"/>
            <w:gridSpan w:val="2"/>
          </w:tcPr>
          <w:p w:rsidR="00D70D40" w:rsidRPr="00D70D40" w:rsidRDefault="00D70D40" w:rsidP="00D70D40">
            <w:pPr>
              <w:spacing w:after="0" w:line="240" w:lineRule="auto"/>
              <w:rPr>
                <w:rFonts w:cs="Times New Roman"/>
                <w:sz w:val="24"/>
                <w:szCs w:val="24"/>
                <w:lang w:eastAsia="ru-RU"/>
              </w:rPr>
            </w:pPr>
            <w:r w:rsidRPr="00D70D40">
              <w:rPr>
                <w:rFonts w:cs="Times New Roman"/>
                <w:sz w:val="24"/>
                <w:szCs w:val="24"/>
                <w:lang w:eastAsia="ru-RU"/>
              </w:rPr>
              <w:t>04.11.2025 г. - День народного единства</w:t>
            </w:r>
          </w:p>
          <w:p w:rsidR="00D70D40" w:rsidRPr="00D70D40" w:rsidRDefault="00D70D40" w:rsidP="00D70D40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  <w:lang w:eastAsia="ru-RU"/>
              </w:rPr>
              <w:t>06.11.2025 г. - День Конституции Республики Татарстан</w:t>
            </w:r>
          </w:p>
        </w:tc>
        <w:tc>
          <w:tcPr>
            <w:tcW w:w="4094" w:type="dxa"/>
            <w:gridSpan w:val="2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с 02.11.2025 г. по 04.11.2025 г.</w:t>
            </w:r>
          </w:p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(3 дня)</w:t>
            </w:r>
          </w:p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06.11.2025 г.</w:t>
            </w:r>
          </w:p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(1 день)</w:t>
            </w:r>
          </w:p>
        </w:tc>
      </w:tr>
      <w:tr w:rsidR="00D70D40" w:rsidRPr="00D70D40" w:rsidTr="002604A7">
        <w:tc>
          <w:tcPr>
            <w:tcW w:w="2441" w:type="dxa"/>
            <w:vMerge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4147" w:type="dxa"/>
            <w:gridSpan w:val="2"/>
          </w:tcPr>
          <w:p w:rsidR="00D70D40" w:rsidRPr="00D70D40" w:rsidRDefault="00D70D40" w:rsidP="00D70D40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31.12.2025-11.01.2026 – Новогодние каникулы</w:t>
            </w:r>
          </w:p>
          <w:p w:rsidR="00D70D40" w:rsidRPr="00D70D40" w:rsidRDefault="00D70D40" w:rsidP="00D70D40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07.01.2026 г. – Рождество Христово</w:t>
            </w:r>
          </w:p>
        </w:tc>
        <w:tc>
          <w:tcPr>
            <w:tcW w:w="4094" w:type="dxa"/>
            <w:gridSpan w:val="2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70D40">
              <w:rPr>
                <w:rFonts w:cs="Times New Roman"/>
                <w:color w:val="000000" w:themeColor="text1"/>
                <w:sz w:val="24"/>
                <w:szCs w:val="24"/>
              </w:rPr>
              <w:t xml:space="preserve">с 31.12.2025 г. по 11.01.2026 г. </w:t>
            </w:r>
          </w:p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color w:val="000000" w:themeColor="text1"/>
                <w:sz w:val="24"/>
                <w:szCs w:val="24"/>
              </w:rPr>
              <w:t>(12 дней)</w:t>
            </w:r>
          </w:p>
        </w:tc>
      </w:tr>
      <w:tr w:rsidR="00D70D40" w:rsidRPr="00D70D40" w:rsidTr="002604A7">
        <w:tc>
          <w:tcPr>
            <w:tcW w:w="2441" w:type="dxa"/>
            <w:vMerge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4147" w:type="dxa"/>
            <w:gridSpan w:val="2"/>
          </w:tcPr>
          <w:p w:rsidR="00D70D40" w:rsidRPr="00D70D40" w:rsidRDefault="00D70D40" w:rsidP="00D70D40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  <w:lang w:eastAsia="ru-RU"/>
              </w:rPr>
              <w:t>23.02.2026 г. – День защитника Отечества</w:t>
            </w:r>
          </w:p>
        </w:tc>
        <w:tc>
          <w:tcPr>
            <w:tcW w:w="4094" w:type="dxa"/>
            <w:gridSpan w:val="2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с 21.02.2026 г. по 23.02.2026 г.</w:t>
            </w:r>
          </w:p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(3 дня)</w:t>
            </w:r>
          </w:p>
        </w:tc>
      </w:tr>
      <w:tr w:rsidR="00D70D40" w:rsidRPr="00D70D40" w:rsidTr="002604A7">
        <w:tc>
          <w:tcPr>
            <w:tcW w:w="2441" w:type="dxa"/>
            <w:vMerge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4147" w:type="dxa"/>
            <w:gridSpan w:val="2"/>
          </w:tcPr>
          <w:p w:rsidR="00D70D40" w:rsidRPr="00D70D40" w:rsidRDefault="00D70D40" w:rsidP="00D70D40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  <w:lang w:eastAsia="ru-RU"/>
              </w:rPr>
              <w:t>08.03.2026 г. – Международный женский день</w:t>
            </w:r>
          </w:p>
        </w:tc>
        <w:tc>
          <w:tcPr>
            <w:tcW w:w="4094" w:type="dxa"/>
            <w:gridSpan w:val="2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07.03.2026 г. по 09.03.2026 г.</w:t>
            </w:r>
          </w:p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(3 дня)</w:t>
            </w:r>
          </w:p>
        </w:tc>
      </w:tr>
      <w:tr w:rsidR="00D70D40" w:rsidRPr="00D70D40" w:rsidTr="002604A7">
        <w:tc>
          <w:tcPr>
            <w:tcW w:w="2441" w:type="dxa"/>
            <w:vMerge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4147" w:type="dxa"/>
            <w:gridSpan w:val="2"/>
          </w:tcPr>
          <w:p w:rsidR="00D70D40" w:rsidRPr="00D70D40" w:rsidRDefault="00D70D40" w:rsidP="00D70D40">
            <w:pPr>
              <w:spacing w:after="0" w:line="240" w:lineRule="auto"/>
              <w:rPr>
                <w:rFonts w:cs="Times New Roman"/>
                <w:sz w:val="24"/>
                <w:szCs w:val="24"/>
                <w:lang w:eastAsia="ru-RU"/>
              </w:rPr>
            </w:pPr>
            <w:r w:rsidRPr="00D70D40">
              <w:rPr>
                <w:rFonts w:cs="Times New Roman"/>
                <w:sz w:val="24"/>
                <w:szCs w:val="24"/>
                <w:lang w:eastAsia="ru-RU"/>
              </w:rPr>
              <w:t>20.03.2026 г. – Ураза Байрам</w:t>
            </w:r>
          </w:p>
        </w:tc>
        <w:tc>
          <w:tcPr>
            <w:tcW w:w="4094" w:type="dxa"/>
            <w:gridSpan w:val="2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20.03.2026</w:t>
            </w:r>
          </w:p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(1 день)</w:t>
            </w:r>
          </w:p>
        </w:tc>
      </w:tr>
      <w:tr w:rsidR="00D70D40" w:rsidRPr="00D70D40" w:rsidTr="002604A7">
        <w:tc>
          <w:tcPr>
            <w:tcW w:w="2441" w:type="dxa"/>
            <w:vMerge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4147" w:type="dxa"/>
            <w:gridSpan w:val="2"/>
          </w:tcPr>
          <w:p w:rsidR="00D70D40" w:rsidRPr="00D70D40" w:rsidRDefault="00D70D40" w:rsidP="00D70D40">
            <w:pPr>
              <w:spacing w:after="0" w:line="240" w:lineRule="auto"/>
              <w:rPr>
                <w:rFonts w:cs="Times New Roman"/>
                <w:sz w:val="24"/>
                <w:szCs w:val="24"/>
                <w:lang w:eastAsia="ru-RU"/>
              </w:rPr>
            </w:pPr>
            <w:r w:rsidRPr="00D70D40">
              <w:rPr>
                <w:rFonts w:cs="Times New Roman"/>
                <w:sz w:val="24"/>
                <w:szCs w:val="24"/>
                <w:lang w:eastAsia="ru-RU"/>
              </w:rPr>
              <w:t>01.05.2026 г. – Праздник Весны и Труда</w:t>
            </w:r>
          </w:p>
        </w:tc>
        <w:tc>
          <w:tcPr>
            <w:tcW w:w="4094" w:type="dxa"/>
            <w:gridSpan w:val="2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с 01.05.2026 г. по 03.05.2026 г.</w:t>
            </w:r>
          </w:p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(3 дня)</w:t>
            </w:r>
          </w:p>
        </w:tc>
      </w:tr>
      <w:tr w:rsidR="00D70D40" w:rsidRPr="00D70D40" w:rsidTr="002604A7">
        <w:tc>
          <w:tcPr>
            <w:tcW w:w="2441" w:type="dxa"/>
            <w:vMerge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4147" w:type="dxa"/>
            <w:gridSpan w:val="2"/>
          </w:tcPr>
          <w:p w:rsidR="00D70D40" w:rsidRPr="00D70D40" w:rsidRDefault="00D70D40" w:rsidP="00D70D40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09.05.2026 г. – День Победы</w:t>
            </w:r>
          </w:p>
        </w:tc>
        <w:tc>
          <w:tcPr>
            <w:tcW w:w="4094" w:type="dxa"/>
            <w:gridSpan w:val="2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70D40">
              <w:rPr>
                <w:rFonts w:cs="Times New Roman"/>
                <w:color w:val="000000" w:themeColor="text1"/>
                <w:sz w:val="24"/>
                <w:szCs w:val="24"/>
              </w:rPr>
              <w:t>с 09.05.2026 г. по 11.05.2026 г.</w:t>
            </w:r>
          </w:p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70D40">
              <w:rPr>
                <w:rFonts w:cs="Times New Roman"/>
                <w:color w:val="000000" w:themeColor="text1"/>
                <w:sz w:val="24"/>
                <w:szCs w:val="24"/>
              </w:rPr>
              <w:t>(3 дня)</w:t>
            </w:r>
          </w:p>
        </w:tc>
      </w:tr>
      <w:tr w:rsidR="00D70D40" w:rsidRPr="00D70D40" w:rsidTr="002604A7">
        <w:tc>
          <w:tcPr>
            <w:tcW w:w="2441" w:type="dxa"/>
            <w:vMerge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4147" w:type="dxa"/>
            <w:gridSpan w:val="2"/>
          </w:tcPr>
          <w:p w:rsidR="00D70D40" w:rsidRPr="00D70D40" w:rsidRDefault="00D70D40" w:rsidP="00D70D40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 xml:space="preserve">27.05.2026 г. – Курбан Байрам </w:t>
            </w:r>
          </w:p>
        </w:tc>
        <w:tc>
          <w:tcPr>
            <w:tcW w:w="4094" w:type="dxa"/>
            <w:gridSpan w:val="2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70D40">
              <w:rPr>
                <w:rFonts w:cs="Times New Roman"/>
                <w:color w:val="000000" w:themeColor="text1"/>
                <w:sz w:val="24"/>
                <w:szCs w:val="24"/>
              </w:rPr>
              <w:t>27.05.2026 г.</w:t>
            </w:r>
          </w:p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70D40">
              <w:rPr>
                <w:rFonts w:cs="Times New Roman"/>
                <w:color w:val="000000" w:themeColor="text1"/>
                <w:sz w:val="24"/>
                <w:szCs w:val="24"/>
              </w:rPr>
              <w:t>(1 день)</w:t>
            </w:r>
          </w:p>
        </w:tc>
      </w:tr>
      <w:tr w:rsidR="00D70D40" w:rsidRPr="00D70D40" w:rsidTr="002604A7">
        <w:tc>
          <w:tcPr>
            <w:tcW w:w="2441" w:type="dxa"/>
            <w:vMerge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4147" w:type="dxa"/>
            <w:gridSpan w:val="2"/>
          </w:tcPr>
          <w:p w:rsidR="00D70D40" w:rsidRPr="00D70D40" w:rsidRDefault="00D70D40" w:rsidP="00D70D40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12.06.2026 г. – День России</w:t>
            </w:r>
          </w:p>
        </w:tc>
        <w:tc>
          <w:tcPr>
            <w:tcW w:w="4094" w:type="dxa"/>
            <w:gridSpan w:val="2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12.06.2026 г.</w:t>
            </w:r>
          </w:p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(1 день)</w:t>
            </w:r>
          </w:p>
        </w:tc>
      </w:tr>
      <w:tr w:rsidR="00D70D40" w:rsidRPr="00D70D40" w:rsidTr="002604A7">
        <w:tc>
          <w:tcPr>
            <w:tcW w:w="2441" w:type="dxa"/>
            <w:vMerge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4147" w:type="dxa"/>
            <w:gridSpan w:val="2"/>
          </w:tcPr>
          <w:p w:rsidR="00D70D40" w:rsidRPr="00D70D40" w:rsidRDefault="00D70D40" w:rsidP="00D70D40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30.08.2026 г. – День Республики</w:t>
            </w:r>
          </w:p>
        </w:tc>
        <w:tc>
          <w:tcPr>
            <w:tcW w:w="4094" w:type="dxa"/>
            <w:gridSpan w:val="2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30.08.2026 г.</w:t>
            </w:r>
          </w:p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(1 день)</w:t>
            </w:r>
          </w:p>
        </w:tc>
      </w:tr>
      <w:tr w:rsidR="00D70D40" w:rsidRPr="00D70D40" w:rsidTr="002604A7">
        <w:tc>
          <w:tcPr>
            <w:tcW w:w="2441" w:type="dxa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70D40">
              <w:rPr>
                <w:rFonts w:cs="Times New Roman"/>
                <w:b/>
                <w:sz w:val="24"/>
                <w:szCs w:val="24"/>
              </w:rPr>
              <w:t>Регламентирование образовательного процесса на учебный год</w:t>
            </w:r>
          </w:p>
        </w:tc>
        <w:tc>
          <w:tcPr>
            <w:tcW w:w="8241" w:type="dxa"/>
            <w:gridSpan w:val="4"/>
          </w:tcPr>
          <w:p w:rsidR="00D70D40" w:rsidRPr="00D70D40" w:rsidRDefault="00D70D40" w:rsidP="00D70D40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Учебный год делится на три квартала:</w:t>
            </w:r>
          </w:p>
          <w:p w:rsidR="00D70D40" w:rsidRPr="00D70D40" w:rsidRDefault="00D70D40" w:rsidP="00D70D40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  <w:lang w:val="en-US"/>
              </w:rPr>
              <w:t>I</w:t>
            </w:r>
            <w:r w:rsidRPr="00D70D40">
              <w:rPr>
                <w:rFonts w:cs="Times New Roman"/>
                <w:sz w:val="24"/>
                <w:szCs w:val="24"/>
              </w:rPr>
              <w:t xml:space="preserve"> квартал – осень (сентябрь, октябрь, ноябрь)</w:t>
            </w:r>
          </w:p>
          <w:p w:rsidR="00D70D40" w:rsidRPr="00D70D40" w:rsidRDefault="00D70D40" w:rsidP="00D70D40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  <w:lang w:val="en-US"/>
              </w:rPr>
              <w:t>II</w:t>
            </w:r>
            <w:r w:rsidRPr="00D70D40">
              <w:rPr>
                <w:rFonts w:cs="Times New Roman"/>
                <w:sz w:val="24"/>
                <w:szCs w:val="24"/>
              </w:rPr>
              <w:t xml:space="preserve"> квартал – зима (декабрь, январь, февраль)</w:t>
            </w:r>
          </w:p>
          <w:p w:rsidR="00D70D40" w:rsidRPr="00D70D40" w:rsidRDefault="00D70D40" w:rsidP="00D70D40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  <w:lang w:val="en-US"/>
              </w:rPr>
              <w:t>III</w:t>
            </w:r>
            <w:r w:rsidRPr="00D70D40">
              <w:rPr>
                <w:rFonts w:cs="Times New Roman"/>
                <w:sz w:val="24"/>
                <w:szCs w:val="24"/>
              </w:rPr>
              <w:t xml:space="preserve"> квартал – весна (март, апрель, май)</w:t>
            </w:r>
          </w:p>
        </w:tc>
      </w:tr>
      <w:tr w:rsidR="00D70D40" w:rsidRPr="00D70D40" w:rsidTr="002604A7">
        <w:tc>
          <w:tcPr>
            <w:tcW w:w="2441" w:type="dxa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70D40">
              <w:rPr>
                <w:rFonts w:cs="Times New Roman"/>
                <w:b/>
                <w:sz w:val="24"/>
                <w:szCs w:val="24"/>
              </w:rPr>
              <w:t>Летний оздоровительный период</w:t>
            </w:r>
          </w:p>
        </w:tc>
        <w:tc>
          <w:tcPr>
            <w:tcW w:w="8241" w:type="dxa"/>
            <w:gridSpan w:val="4"/>
          </w:tcPr>
          <w:p w:rsidR="00D70D40" w:rsidRPr="00D70D40" w:rsidRDefault="00D70D40" w:rsidP="00D70D40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  <w:lang w:val="en-US"/>
              </w:rPr>
              <w:t>IV</w:t>
            </w:r>
            <w:r w:rsidRPr="00D70D40">
              <w:rPr>
                <w:rFonts w:cs="Times New Roman"/>
                <w:sz w:val="24"/>
                <w:szCs w:val="24"/>
              </w:rPr>
              <w:t xml:space="preserve"> квартал – лето (июнь, июль, август)</w:t>
            </w:r>
          </w:p>
        </w:tc>
      </w:tr>
      <w:tr w:rsidR="00D70D40" w:rsidRPr="00D70D40" w:rsidTr="002604A7">
        <w:tc>
          <w:tcPr>
            <w:tcW w:w="2441" w:type="dxa"/>
            <w:vMerge w:val="restart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70D40">
              <w:rPr>
                <w:rFonts w:cs="Times New Roman"/>
                <w:b/>
                <w:sz w:val="24"/>
                <w:szCs w:val="24"/>
              </w:rPr>
              <w:t>Количество возрастных групп</w:t>
            </w:r>
          </w:p>
        </w:tc>
        <w:tc>
          <w:tcPr>
            <w:tcW w:w="8241" w:type="dxa"/>
            <w:gridSpan w:val="4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Три возрастные группы</w:t>
            </w:r>
          </w:p>
        </w:tc>
      </w:tr>
      <w:tr w:rsidR="00D70D40" w:rsidRPr="00D70D40" w:rsidTr="002604A7">
        <w:tc>
          <w:tcPr>
            <w:tcW w:w="2441" w:type="dxa"/>
            <w:vMerge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747" w:type="dxa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Младшая группа</w:t>
            </w:r>
          </w:p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(3-4 года)</w:t>
            </w:r>
          </w:p>
        </w:tc>
        <w:tc>
          <w:tcPr>
            <w:tcW w:w="2747" w:type="dxa"/>
            <w:gridSpan w:val="2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Старшая группа</w:t>
            </w:r>
          </w:p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(5-6 лет)</w:t>
            </w:r>
          </w:p>
        </w:tc>
        <w:tc>
          <w:tcPr>
            <w:tcW w:w="2747" w:type="dxa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Подготовительная к школе группа</w:t>
            </w:r>
          </w:p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(6-7 лет)</w:t>
            </w:r>
          </w:p>
        </w:tc>
      </w:tr>
      <w:tr w:rsidR="00D70D40" w:rsidRPr="00D70D40" w:rsidTr="002604A7">
        <w:tc>
          <w:tcPr>
            <w:tcW w:w="2441" w:type="dxa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70D40">
              <w:rPr>
                <w:rFonts w:cs="Times New Roman"/>
                <w:b/>
                <w:sz w:val="24"/>
                <w:szCs w:val="24"/>
              </w:rPr>
              <w:lastRenderedPageBreak/>
              <w:t>Продолжительность учебных недель</w:t>
            </w:r>
          </w:p>
        </w:tc>
        <w:tc>
          <w:tcPr>
            <w:tcW w:w="2747" w:type="dxa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70D40">
              <w:rPr>
                <w:rFonts w:cs="Times New Roman"/>
                <w:color w:val="000000" w:themeColor="text1"/>
                <w:sz w:val="24"/>
                <w:szCs w:val="24"/>
              </w:rPr>
              <w:t>38 недель</w:t>
            </w:r>
          </w:p>
        </w:tc>
        <w:tc>
          <w:tcPr>
            <w:tcW w:w="2747" w:type="dxa"/>
            <w:gridSpan w:val="2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70D40">
              <w:rPr>
                <w:rFonts w:cs="Times New Roman"/>
                <w:color w:val="000000" w:themeColor="text1"/>
                <w:sz w:val="24"/>
                <w:szCs w:val="24"/>
              </w:rPr>
              <w:t>38 недель</w:t>
            </w:r>
          </w:p>
        </w:tc>
        <w:tc>
          <w:tcPr>
            <w:tcW w:w="2747" w:type="dxa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70D40">
              <w:rPr>
                <w:rFonts w:cs="Times New Roman"/>
                <w:color w:val="000000" w:themeColor="text1"/>
                <w:sz w:val="24"/>
                <w:szCs w:val="24"/>
              </w:rPr>
              <w:t>38 недель</w:t>
            </w:r>
          </w:p>
        </w:tc>
      </w:tr>
      <w:tr w:rsidR="00D70D40" w:rsidRPr="00D70D40" w:rsidTr="002604A7">
        <w:tc>
          <w:tcPr>
            <w:tcW w:w="2441" w:type="dxa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70D40">
              <w:rPr>
                <w:rFonts w:cs="Times New Roman"/>
                <w:b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2747" w:type="dxa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5 дней</w:t>
            </w:r>
          </w:p>
        </w:tc>
        <w:tc>
          <w:tcPr>
            <w:tcW w:w="2747" w:type="dxa"/>
            <w:gridSpan w:val="2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5 дней</w:t>
            </w:r>
          </w:p>
        </w:tc>
        <w:tc>
          <w:tcPr>
            <w:tcW w:w="2747" w:type="dxa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5 дней</w:t>
            </w:r>
          </w:p>
        </w:tc>
      </w:tr>
      <w:tr w:rsidR="00D70D40" w:rsidRPr="00D70D40" w:rsidTr="002604A7">
        <w:tc>
          <w:tcPr>
            <w:tcW w:w="2441" w:type="dxa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70D40">
              <w:rPr>
                <w:rFonts w:cs="Times New Roman"/>
                <w:b/>
                <w:sz w:val="24"/>
                <w:szCs w:val="24"/>
              </w:rPr>
              <w:t>Объем недельной образовательной нагрузки ОД*</w:t>
            </w:r>
          </w:p>
        </w:tc>
        <w:tc>
          <w:tcPr>
            <w:tcW w:w="2747" w:type="dxa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 xml:space="preserve">10 </w:t>
            </w:r>
          </w:p>
        </w:tc>
        <w:tc>
          <w:tcPr>
            <w:tcW w:w="2747" w:type="dxa"/>
            <w:gridSpan w:val="2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 xml:space="preserve">13 </w:t>
            </w:r>
          </w:p>
        </w:tc>
        <w:tc>
          <w:tcPr>
            <w:tcW w:w="2747" w:type="dxa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 xml:space="preserve">15 </w:t>
            </w:r>
          </w:p>
        </w:tc>
      </w:tr>
      <w:tr w:rsidR="00D70D40" w:rsidRPr="00D70D40" w:rsidTr="002604A7">
        <w:tc>
          <w:tcPr>
            <w:tcW w:w="2441" w:type="dxa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70D40">
              <w:rPr>
                <w:rFonts w:cs="Times New Roman"/>
                <w:b/>
                <w:sz w:val="24"/>
                <w:szCs w:val="24"/>
              </w:rPr>
              <w:t>Продолжительность ОД*</w:t>
            </w:r>
          </w:p>
        </w:tc>
        <w:tc>
          <w:tcPr>
            <w:tcW w:w="2747" w:type="dxa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15 мин</w:t>
            </w:r>
          </w:p>
        </w:tc>
        <w:tc>
          <w:tcPr>
            <w:tcW w:w="2747" w:type="dxa"/>
            <w:gridSpan w:val="2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25 мин</w:t>
            </w:r>
          </w:p>
        </w:tc>
        <w:tc>
          <w:tcPr>
            <w:tcW w:w="2747" w:type="dxa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 xml:space="preserve">30 мин </w:t>
            </w:r>
          </w:p>
        </w:tc>
      </w:tr>
      <w:tr w:rsidR="00D70D40" w:rsidRPr="00D70D40" w:rsidTr="002604A7">
        <w:trPr>
          <w:trHeight w:val="1095"/>
        </w:trPr>
        <w:tc>
          <w:tcPr>
            <w:tcW w:w="2441" w:type="dxa"/>
            <w:vMerge w:val="restart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70D40">
              <w:rPr>
                <w:rFonts w:cs="Times New Roman"/>
                <w:b/>
                <w:sz w:val="24"/>
                <w:szCs w:val="24"/>
              </w:rPr>
              <w:t>Продолжительность дневной суммарной образовательной нагрузки, не более</w:t>
            </w:r>
          </w:p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747" w:type="dxa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30 мин</w:t>
            </w:r>
          </w:p>
        </w:tc>
        <w:tc>
          <w:tcPr>
            <w:tcW w:w="2747" w:type="dxa"/>
            <w:gridSpan w:val="2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 xml:space="preserve">50 мин </w:t>
            </w:r>
          </w:p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 xml:space="preserve">или 75 мин при организации одного занятия после </w:t>
            </w:r>
          </w:p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дневного сна</w:t>
            </w:r>
          </w:p>
        </w:tc>
        <w:tc>
          <w:tcPr>
            <w:tcW w:w="2747" w:type="dxa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90 мин</w:t>
            </w:r>
          </w:p>
        </w:tc>
      </w:tr>
      <w:tr w:rsidR="00D70D40" w:rsidRPr="00D70D40" w:rsidTr="002604A7">
        <w:trPr>
          <w:trHeight w:val="285"/>
        </w:trPr>
        <w:tc>
          <w:tcPr>
            <w:tcW w:w="2441" w:type="dxa"/>
            <w:vMerge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8241" w:type="dxa"/>
            <w:gridSpan w:val="4"/>
          </w:tcPr>
          <w:p w:rsidR="00D70D40" w:rsidRPr="00D70D40" w:rsidRDefault="00D70D40" w:rsidP="00D70D4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70D40">
              <w:rPr>
                <w:rFonts w:cs="Times New Roman"/>
                <w:sz w:val="24"/>
                <w:szCs w:val="24"/>
              </w:rPr>
              <w:t>Продолжительность перерывов между периодами ОД – не менее 10 мин</w:t>
            </w:r>
          </w:p>
        </w:tc>
      </w:tr>
    </w:tbl>
    <w:p w:rsidR="00D70D40" w:rsidRPr="00D70D40" w:rsidRDefault="00D70D40" w:rsidP="00D70D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0D40">
        <w:rPr>
          <w:rFonts w:ascii="Times New Roman" w:hAnsi="Times New Roman" w:cs="Times New Roman"/>
          <w:sz w:val="24"/>
          <w:szCs w:val="24"/>
        </w:rPr>
        <w:t>ОД* - образовательная деятельность</w:t>
      </w:r>
    </w:p>
    <w:p w:rsidR="00840235" w:rsidRDefault="00840235" w:rsidP="00E91D90">
      <w:pPr>
        <w:rPr>
          <w:b/>
          <w:bCs/>
          <w:sz w:val="24"/>
          <w:szCs w:val="24"/>
        </w:rPr>
      </w:pPr>
    </w:p>
    <w:p w:rsidR="009713A7" w:rsidRDefault="009713A7" w:rsidP="00E91D90">
      <w:pPr>
        <w:rPr>
          <w:b/>
          <w:bCs/>
          <w:sz w:val="24"/>
          <w:szCs w:val="24"/>
        </w:rPr>
      </w:pPr>
    </w:p>
    <w:p w:rsidR="009713A7" w:rsidRDefault="009713A7" w:rsidP="00E91D90">
      <w:pPr>
        <w:rPr>
          <w:b/>
          <w:bCs/>
          <w:sz w:val="24"/>
          <w:szCs w:val="24"/>
        </w:rPr>
      </w:pPr>
    </w:p>
    <w:p w:rsidR="009713A7" w:rsidRDefault="009713A7" w:rsidP="00E91D90">
      <w:pPr>
        <w:rPr>
          <w:b/>
          <w:bCs/>
          <w:sz w:val="24"/>
          <w:szCs w:val="24"/>
        </w:rPr>
      </w:pPr>
    </w:p>
    <w:p w:rsidR="009713A7" w:rsidRDefault="009713A7" w:rsidP="00E91D90">
      <w:pPr>
        <w:rPr>
          <w:b/>
          <w:bCs/>
          <w:sz w:val="24"/>
          <w:szCs w:val="24"/>
        </w:rPr>
      </w:pPr>
    </w:p>
    <w:p w:rsidR="009713A7" w:rsidRDefault="009713A7" w:rsidP="00E91D90">
      <w:pPr>
        <w:rPr>
          <w:b/>
          <w:bCs/>
          <w:sz w:val="24"/>
          <w:szCs w:val="24"/>
        </w:rPr>
      </w:pPr>
    </w:p>
    <w:p w:rsidR="009713A7" w:rsidRDefault="009713A7" w:rsidP="00E91D90">
      <w:pPr>
        <w:rPr>
          <w:b/>
          <w:bCs/>
          <w:sz w:val="24"/>
          <w:szCs w:val="24"/>
        </w:rPr>
      </w:pPr>
    </w:p>
    <w:p w:rsidR="009713A7" w:rsidRDefault="009713A7" w:rsidP="00E91D90">
      <w:pPr>
        <w:rPr>
          <w:b/>
          <w:bCs/>
          <w:sz w:val="24"/>
          <w:szCs w:val="24"/>
        </w:rPr>
      </w:pPr>
    </w:p>
    <w:p w:rsidR="009713A7" w:rsidRDefault="009713A7" w:rsidP="00E91D90">
      <w:pPr>
        <w:rPr>
          <w:b/>
          <w:bCs/>
          <w:sz w:val="24"/>
          <w:szCs w:val="24"/>
        </w:rPr>
      </w:pPr>
    </w:p>
    <w:p w:rsidR="009713A7" w:rsidRDefault="009713A7" w:rsidP="00E91D90">
      <w:pPr>
        <w:rPr>
          <w:b/>
          <w:bCs/>
          <w:sz w:val="24"/>
          <w:szCs w:val="24"/>
        </w:rPr>
      </w:pPr>
    </w:p>
    <w:p w:rsidR="009713A7" w:rsidRDefault="009713A7" w:rsidP="00E91D90">
      <w:pPr>
        <w:rPr>
          <w:b/>
          <w:bCs/>
          <w:sz w:val="24"/>
          <w:szCs w:val="24"/>
        </w:rPr>
      </w:pPr>
    </w:p>
    <w:p w:rsidR="009713A7" w:rsidRDefault="009713A7" w:rsidP="00E91D90">
      <w:pPr>
        <w:rPr>
          <w:b/>
          <w:bCs/>
          <w:sz w:val="24"/>
          <w:szCs w:val="24"/>
        </w:rPr>
      </w:pPr>
    </w:p>
    <w:p w:rsidR="009713A7" w:rsidRDefault="009713A7" w:rsidP="00E91D90">
      <w:pPr>
        <w:rPr>
          <w:b/>
          <w:bCs/>
          <w:sz w:val="24"/>
          <w:szCs w:val="24"/>
        </w:rPr>
      </w:pPr>
    </w:p>
    <w:p w:rsidR="009713A7" w:rsidRDefault="009713A7" w:rsidP="00E91D90">
      <w:pPr>
        <w:rPr>
          <w:b/>
          <w:bCs/>
          <w:sz w:val="24"/>
          <w:szCs w:val="24"/>
        </w:rPr>
      </w:pPr>
    </w:p>
    <w:p w:rsidR="009713A7" w:rsidRDefault="009713A7" w:rsidP="00E91D90">
      <w:pPr>
        <w:rPr>
          <w:b/>
          <w:bCs/>
          <w:sz w:val="24"/>
          <w:szCs w:val="24"/>
        </w:rPr>
      </w:pPr>
    </w:p>
    <w:p w:rsidR="009713A7" w:rsidRDefault="009713A7" w:rsidP="00E91D90">
      <w:pPr>
        <w:rPr>
          <w:b/>
          <w:bCs/>
          <w:sz w:val="24"/>
          <w:szCs w:val="24"/>
        </w:rPr>
      </w:pPr>
    </w:p>
    <w:p w:rsidR="009713A7" w:rsidRDefault="009713A7" w:rsidP="00E91D90">
      <w:pPr>
        <w:rPr>
          <w:b/>
          <w:bCs/>
          <w:sz w:val="24"/>
          <w:szCs w:val="24"/>
        </w:rPr>
      </w:pPr>
    </w:p>
    <w:p w:rsidR="009713A7" w:rsidRDefault="009713A7" w:rsidP="00E91D90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79540" cy="8906393"/>
            <wp:effectExtent l="19050" t="0" r="0" b="0"/>
            <wp:docPr id="4" name="Рисунок 4" descr="C:\Users\User\Pictures\2025-10-1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25-10-12\00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06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112D" w:rsidRPr="0098112D" w:rsidRDefault="0098112D" w:rsidP="0098112D">
      <w:pPr>
        <w:spacing w:after="0"/>
        <w:rPr>
          <w:vanish/>
        </w:rPr>
      </w:pPr>
    </w:p>
    <w:sectPr w:rsidR="0098112D" w:rsidRPr="0098112D" w:rsidSect="00A43538">
      <w:pgSz w:w="11906" w:h="16838"/>
      <w:pgMar w:top="709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588C" w:rsidRDefault="008A588C" w:rsidP="00705B65">
      <w:pPr>
        <w:spacing w:after="0" w:line="240" w:lineRule="auto"/>
      </w:pPr>
      <w:r>
        <w:separator/>
      </w:r>
    </w:p>
  </w:endnote>
  <w:endnote w:type="continuationSeparator" w:id="0">
    <w:p w:rsidR="008A588C" w:rsidRDefault="008A588C" w:rsidP="00705B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3617" w:rsidRDefault="0086065F">
    <w:pPr>
      <w:pStyle w:val="a8"/>
      <w:jc w:val="right"/>
    </w:pPr>
    <w:r>
      <w:fldChar w:fldCharType="begin"/>
    </w:r>
    <w:r w:rsidR="0023399A">
      <w:instrText>PAGE   \* MERGEFORMAT</w:instrText>
    </w:r>
    <w:r>
      <w:fldChar w:fldCharType="separate"/>
    </w:r>
    <w:r w:rsidR="000944BA">
      <w:rPr>
        <w:noProof/>
      </w:rPr>
      <w:t>2</w:t>
    </w:r>
    <w:r>
      <w:rPr>
        <w:noProof/>
      </w:rPr>
      <w:fldChar w:fldCharType="end"/>
    </w:r>
  </w:p>
  <w:p w:rsidR="006B3617" w:rsidRDefault="006B3617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588C" w:rsidRDefault="008A588C" w:rsidP="00705B65">
      <w:pPr>
        <w:spacing w:after="0" w:line="240" w:lineRule="auto"/>
      </w:pPr>
      <w:r>
        <w:separator/>
      </w:r>
    </w:p>
  </w:footnote>
  <w:footnote w:type="continuationSeparator" w:id="0">
    <w:p w:rsidR="008A588C" w:rsidRDefault="008A588C" w:rsidP="00705B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433FA"/>
    <w:multiLevelType w:val="hybridMultilevel"/>
    <w:tmpl w:val="8A4CF2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E14C04"/>
    <w:multiLevelType w:val="hybridMultilevel"/>
    <w:tmpl w:val="DF5E98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2E246A"/>
    <w:multiLevelType w:val="hybridMultilevel"/>
    <w:tmpl w:val="66BC9050"/>
    <w:lvl w:ilvl="0" w:tplc="A3268516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812DD"/>
    <w:rsid w:val="00013E0F"/>
    <w:rsid w:val="000141E0"/>
    <w:rsid w:val="000204F7"/>
    <w:rsid w:val="0003391D"/>
    <w:rsid w:val="0004621C"/>
    <w:rsid w:val="000575F2"/>
    <w:rsid w:val="000812DD"/>
    <w:rsid w:val="00085AFB"/>
    <w:rsid w:val="0009160B"/>
    <w:rsid w:val="000944BA"/>
    <w:rsid w:val="000B5A79"/>
    <w:rsid w:val="000F1687"/>
    <w:rsid w:val="000F69AA"/>
    <w:rsid w:val="0011563D"/>
    <w:rsid w:val="001167E5"/>
    <w:rsid w:val="00163DD1"/>
    <w:rsid w:val="001644F1"/>
    <w:rsid w:val="00180D0F"/>
    <w:rsid w:val="001A2FC4"/>
    <w:rsid w:val="001B04EE"/>
    <w:rsid w:val="001D572E"/>
    <w:rsid w:val="001F24C1"/>
    <w:rsid w:val="00217314"/>
    <w:rsid w:val="00217B5E"/>
    <w:rsid w:val="00231C04"/>
    <w:rsid w:val="0023399A"/>
    <w:rsid w:val="00237297"/>
    <w:rsid w:val="00246C12"/>
    <w:rsid w:val="00246E40"/>
    <w:rsid w:val="00256F57"/>
    <w:rsid w:val="00264C4F"/>
    <w:rsid w:val="00264FE7"/>
    <w:rsid w:val="002746F3"/>
    <w:rsid w:val="00275DB0"/>
    <w:rsid w:val="002F0AFD"/>
    <w:rsid w:val="00313E00"/>
    <w:rsid w:val="0031410C"/>
    <w:rsid w:val="00325476"/>
    <w:rsid w:val="00351022"/>
    <w:rsid w:val="00362796"/>
    <w:rsid w:val="00384AF6"/>
    <w:rsid w:val="0038546C"/>
    <w:rsid w:val="003D5556"/>
    <w:rsid w:val="003F14CC"/>
    <w:rsid w:val="004140C1"/>
    <w:rsid w:val="004306E7"/>
    <w:rsid w:val="004332F4"/>
    <w:rsid w:val="0046319F"/>
    <w:rsid w:val="004675CB"/>
    <w:rsid w:val="00473BB3"/>
    <w:rsid w:val="00484F64"/>
    <w:rsid w:val="00491595"/>
    <w:rsid w:val="004C2E1F"/>
    <w:rsid w:val="004C5A01"/>
    <w:rsid w:val="004D66D3"/>
    <w:rsid w:val="004D7A48"/>
    <w:rsid w:val="004E5B45"/>
    <w:rsid w:val="00512499"/>
    <w:rsid w:val="00523187"/>
    <w:rsid w:val="00526162"/>
    <w:rsid w:val="005354D3"/>
    <w:rsid w:val="005402CF"/>
    <w:rsid w:val="00541930"/>
    <w:rsid w:val="005572D1"/>
    <w:rsid w:val="00560935"/>
    <w:rsid w:val="005A40BD"/>
    <w:rsid w:val="005B474B"/>
    <w:rsid w:val="005C67F0"/>
    <w:rsid w:val="005D0B3C"/>
    <w:rsid w:val="005E07AA"/>
    <w:rsid w:val="005F01AA"/>
    <w:rsid w:val="005F405C"/>
    <w:rsid w:val="00601723"/>
    <w:rsid w:val="00616B50"/>
    <w:rsid w:val="00622A1B"/>
    <w:rsid w:val="0062410F"/>
    <w:rsid w:val="006270D7"/>
    <w:rsid w:val="00631827"/>
    <w:rsid w:val="006671E2"/>
    <w:rsid w:val="006B3617"/>
    <w:rsid w:val="006B6801"/>
    <w:rsid w:val="006C247E"/>
    <w:rsid w:val="006C2C88"/>
    <w:rsid w:val="006F21D0"/>
    <w:rsid w:val="00703E3A"/>
    <w:rsid w:val="00705B65"/>
    <w:rsid w:val="00715E6F"/>
    <w:rsid w:val="00725087"/>
    <w:rsid w:val="007256A5"/>
    <w:rsid w:val="00727B05"/>
    <w:rsid w:val="00761B51"/>
    <w:rsid w:val="00762A1D"/>
    <w:rsid w:val="00771C7C"/>
    <w:rsid w:val="00776323"/>
    <w:rsid w:val="007775F0"/>
    <w:rsid w:val="00781220"/>
    <w:rsid w:val="00782E5F"/>
    <w:rsid w:val="00794ECD"/>
    <w:rsid w:val="00796DEA"/>
    <w:rsid w:val="007C15D8"/>
    <w:rsid w:val="007C6A2C"/>
    <w:rsid w:val="007E3F3A"/>
    <w:rsid w:val="007F0F66"/>
    <w:rsid w:val="0080441B"/>
    <w:rsid w:val="00807DFB"/>
    <w:rsid w:val="0081391C"/>
    <w:rsid w:val="00832208"/>
    <w:rsid w:val="00840235"/>
    <w:rsid w:val="00851D3D"/>
    <w:rsid w:val="00853096"/>
    <w:rsid w:val="0086065F"/>
    <w:rsid w:val="00863672"/>
    <w:rsid w:val="008838F1"/>
    <w:rsid w:val="008919E9"/>
    <w:rsid w:val="008A588C"/>
    <w:rsid w:val="008C0BAA"/>
    <w:rsid w:val="008C36AD"/>
    <w:rsid w:val="008E1751"/>
    <w:rsid w:val="008F0FC6"/>
    <w:rsid w:val="008F55CC"/>
    <w:rsid w:val="00904C34"/>
    <w:rsid w:val="009218EE"/>
    <w:rsid w:val="00924DF1"/>
    <w:rsid w:val="00956282"/>
    <w:rsid w:val="009713A7"/>
    <w:rsid w:val="0098112D"/>
    <w:rsid w:val="0099152D"/>
    <w:rsid w:val="0099251B"/>
    <w:rsid w:val="009C46BB"/>
    <w:rsid w:val="009D0A01"/>
    <w:rsid w:val="009E219A"/>
    <w:rsid w:val="00A274FA"/>
    <w:rsid w:val="00A3438F"/>
    <w:rsid w:val="00A43538"/>
    <w:rsid w:val="00A56CD9"/>
    <w:rsid w:val="00A65BC1"/>
    <w:rsid w:val="00A8528B"/>
    <w:rsid w:val="00A91F57"/>
    <w:rsid w:val="00AC3499"/>
    <w:rsid w:val="00AD3F2C"/>
    <w:rsid w:val="00AF1683"/>
    <w:rsid w:val="00B21808"/>
    <w:rsid w:val="00B24EDA"/>
    <w:rsid w:val="00B268DB"/>
    <w:rsid w:val="00B27F5F"/>
    <w:rsid w:val="00B33438"/>
    <w:rsid w:val="00B47780"/>
    <w:rsid w:val="00B81C8B"/>
    <w:rsid w:val="00B95347"/>
    <w:rsid w:val="00BA367E"/>
    <w:rsid w:val="00BB258E"/>
    <w:rsid w:val="00BC34B5"/>
    <w:rsid w:val="00BD13ED"/>
    <w:rsid w:val="00BD256D"/>
    <w:rsid w:val="00BD555F"/>
    <w:rsid w:val="00BE098A"/>
    <w:rsid w:val="00BF020D"/>
    <w:rsid w:val="00C007B7"/>
    <w:rsid w:val="00C531E7"/>
    <w:rsid w:val="00C938D3"/>
    <w:rsid w:val="00C943C1"/>
    <w:rsid w:val="00CB2402"/>
    <w:rsid w:val="00CD0627"/>
    <w:rsid w:val="00CD11D5"/>
    <w:rsid w:val="00CE508B"/>
    <w:rsid w:val="00CF39A4"/>
    <w:rsid w:val="00D13AF8"/>
    <w:rsid w:val="00D30DDB"/>
    <w:rsid w:val="00D54CD6"/>
    <w:rsid w:val="00D70D40"/>
    <w:rsid w:val="00D75DFE"/>
    <w:rsid w:val="00D81AAC"/>
    <w:rsid w:val="00DA08A4"/>
    <w:rsid w:val="00DA64C0"/>
    <w:rsid w:val="00DF62AE"/>
    <w:rsid w:val="00E2642B"/>
    <w:rsid w:val="00E26C2C"/>
    <w:rsid w:val="00E34DDC"/>
    <w:rsid w:val="00E35ACA"/>
    <w:rsid w:val="00E51B4A"/>
    <w:rsid w:val="00E61CB1"/>
    <w:rsid w:val="00E624B7"/>
    <w:rsid w:val="00E8489D"/>
    <w:rsid w:val="00E91D90"/>
    <w:rsid w:val="00EA57AE"/>
    <w:rsid w:val="00EE04B6"/>
    <w:rsid w:val="00EE39E3"/>
    <w:rsid w:val="00F122C0"/>
    <w:rsid w:val="00F36023"/>
    <w:rsid w:val="00FA43E0"/>
    <w:rsid w:val="00FB04B2"/>
    <w:rsid w:val="00FC33B0"/>
    <w:rsid w:val="00FD3A41"/>
    <w:rsid w:val="00FE112B"/>
    <w:rsid w:val="00FF47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A5CF3A3F-8427-4C58-BD83-476832298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6323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31410C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E3F3A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7E3F3A"/>
    <w:rPr>
      <w:rFonts w:ascii="Tahoma" w:hAnsi="Tahoma" w:cs="Tahoma"/>
      <w:sz w:val="16"/>
      <w:szCs w:val="16"/>
      <w:lang w:eastAsia="en-US"/>
    </w:rPr>
  </w:style>
  <w:style w:type="paragraph" w:styleId="a6">
    <w:name w:val="header"/>
    <w:basedOn w:val="a"/>
    <w:link w:val="a7"/>
    <w:uiPriority w:val="99"/>
    <w:unhideWhenUsed/>
    <w:rsid w:val="00705B65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7">
    <w:name w:val="Верхний колонтитул Знак"/>
    <w:link w:val="a6"/>
    <w:uiPriority w:val="99"/>
    <w:rsid w:val="00705B65"/>
    <w:rPr>
      <w:rFonts w:cs="Calibri"/>
      <w:sz w:val="22"/>
      <w:szCs w:val="22"/>
      <w:lang w:eastAsia="en-US"/>
    </w:rPr>
  </w:style>
  <w:style w:type="paragraph" w:styleId="a8">
    <w:name w:val="footer"/>
    <w:basedOn w:val="a"/>
    <w:link w:val="a9"/>
    <w:uiPriority w:val="99"/>
    <w:unhideWhenUsed/>
    <w:rsid w:val="00705B65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9">
    <w:name w:val="Нижний колонтитул Знак"/>
    <w:link w:val="a8"/>
    <w:uiPriority w:val="99"/>
    <w:rsid w:val="00705B65"/>
    <w:rPr>
      <w:rFonts w:cs="Calibri"/>
      <w:sz w:val="22"/>
      <w:szCs w:val="22"/>
      <w:lang w:eastAsia="en-US"/>
    </w:rPr>
  </w:style>
  <w:style w:type="paragraph" w:styleId="aa">
    <w:name w:val="footnote text"/>
    <w:basedOn w:val="a"/>
    <w:link w:val="ab"/>
    <w:uiPriority w:val="99"/>
    <w:semiHidden/>
    <w:unhideWhenUsed/>
    <w:rsid w:val="00781220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781220"/>
    <w:rPr>
      <w:rFonts w:cs="Calibri"/>
      <w:lang w:eastAsia="en-US"/>
    </w:rPr>
  </w:style>
  <w:style w:type="character" w:styleId="ac">
    <w:name w:val="footnote reference"/>
    <w:basedOn w:val="a0"/>
    <w:uiPriority w:val="99"/>
    <w:semiHidden/>
    <w:unhideWhenUsed/>
    <w:rsid w:val="00781220"/>
    <w:rPr>
      <w:vertAlign w:val="superscript"/>
    </w:rPr>
  </w:style>
  <w:style w:type="table" w:customStyle="1" w:styleId="1">
    <w:name w:val="Сетка таблицы1"/>
    <w:basedOn w:val="a1"/>
    <w:next w:val="a3"/>
    <w:rsid w:val="00D70D40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69981B-09D0-4652-9DFE-E478F93FB5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5</Pages>
  <Words>718</Words>
  <Characters>4099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Админ</cp:lastModifiedBy>
  <cp:revision>22</cp:revision>
  <cp:lastPrinted>2025-09-15T07:56:00Z</cp:lastPrinted>
  <dcterms:created xsi:type="dcterms:W3CDTF">2021-09-01T10:25:00Z</dcterms:created>
  <dcterms:modified xsi:type="dcterms:W3CDTF">2025-10-13T12:30:00Z</dcterms:modified>
</cp:coreProperties>
</file>